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AD" w:rsidRDefault="00FE4942">
      <w:r>
        <w:rPr>
          <w:noProof/>
          <w:lang w:eastAsia="en-AU"/>
        </w:rPr>
        <mc:AlternateContent>
          <mc:Choice Requires="wps">
            <w:drawing>
              <wp:anchor distT="0" distB="0" distL="114300" distR="114300" simplePos="0" relativeHeight="251659264" behindDoc="0" locked="0" layoutInCell="1" allowOverlap="1" wp14:anchorId="112DB079" wp14:editId="20D7CC7A">
                <wp:simplePos x="0" y="0"/>
                <wp:positionH relativeFrom="column">
                  <wp:posOffset>-508959</wp:posOffset>
                </wp:positionH>
                <wp:positionV relativeFrom="paragraph">
                  <wp:posOffset>54023</wp:posOffset>
                </wp:positionV>
                <wp:extent cx="6763109" cy="10922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10922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B63CD1" w:rsidRDefault="00045EC7" w:rsidP="00293E67">
                            <w:pPr>
                              <w:jc w:val="center"/>
                              <w:rPr>
                                <w:b/>
                                <w:sz w:val="52"/>
                                <w:szCs w:val="52"/>
                              </w:rPr>
                            </w:pPr>
                            <w:r>
                              <w:rPr>
                                <w:b/>
                                <w:sz w:val="52"/>
                                <w:szCs w:val="52"/>
                              </w:rPr>
                              <w:t xml:space="preserve">Karingal Heights Primary School </w:t>
                            </w:r>
                          </w:p>
                          <w:p w:rsidR="00293E67" w:rsidRPr="002D75B6" w:rsidRDefault="00B57658" w:rsidP="00FE4942">
                            <w:pPr>
                              <w:ind w:left="-284" w:firstLine="284"/>
                              <w:jc w:val="center"/>
                              <w:rPr>
                                <w:b/>
                                <w:sz w:val="48"/>
                                <w:szCs w:val="48"/>
                              </w:rPr>
                            </w:pPr>
                            <w:r>
                              <w:rPr>
                                <w:b/>
                                <w:sz w:val="48"/>
                                <w:szCs w:val="48"/>
                              </w:rPr>
                              <w:t>Inclusion and Diversity</w:t>
                            </w:r>
                            <w:r w:rsidR="00F84BD1">
                              <w:rPr>
                                <w:b/>
                                <w:sz w:val="48"/>
                                <w:szCs w:val="48"/>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B079" id="_x0000_t202" coordsize="21600,21600" o:spt="202" path="m,l,21600r21600,l21600,xe">
                <v:stroke joinstyle="miter"/>
                <v:path gradientshapeok="t" o:connecttype="rect"/>
              </v:shapetype>
              <v:shape id="Text Box 2" o:spid="_x0000_s1026" type="#_x0000_t202" style="position:absolute;margin-left:-40.1pt;margin-top:4.25pt;width:532.5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" fillcolor="white [3201]" strokecolor="#0070c0" strokeweight="3pt">
                <v:textbox>
                  <w:txbxContent>
                    <w:p w:rsidR="00B63CD1" w:rsidRDefault="00045EC7" w:rsidP="00293E67">
                      <w:pPr>
                        <w:jc w:val="center"/>
                        <w:rPr>
                          <w:b/>
                          <w:sz w:val="52"/>
                          <w:szCs w:val="52"/>
                        </w:rPr>
                      </w:pPr>
                      <w:r>
                        <w:rPr>
                          <w:b/>
                          <w:sz w:val="52"/>
                          <w:szCs w:val="52"/>
                        </w:rPr>
                        <w:t xml:space="preserve">Karingal Heights Primary School </w:t>
                      </w:r>
                    </w:p>
                    <w:p w:rsidR="00293E67" w:rsidRPr="002D75B6" w:rsidRDefault="00B57658" w:rsidP="00FE4942">
                      <w:pPr>
                        <w:ind w:left="-284" w:firstLine="284"/>
                        <w:jc w:val="center"/>
                        <w:rPr>
                          <w:b/>
                          <w:sz w:val="48"/>
                          <w:szCs w:val="48"/>
                        </w:rPr>
                      </w:pPr>
                      <w:r>
                        <w:rPr>
                          <w:b/>
                          <w:sz w:val="48"/>
                          <w:szCs w:val="48"/>
                        </w:rPr>
                        <w:t>Inclusion and Diversity</w:t>
                      </w:r>
                      <w:r w:rsidR="00F84BD1">
                        <w:rPr>
                          <w:b/>
                          <w:sz w:val="48"/>
                          <w:szCs w:val="48"/>
                        </w:rPr>
                        <w:t xml:space="preserve"> POLICY</w:t>
                      </w:r>
                    </w:p>
                  </w:txbxContent>
                </v:textbox>
              </v:shape>
            </w:pict>
          </mc:Fallback>
        </mc:AlternateContent>
      </w:r>
      <w:r>
        <w:rPr>
          <w:noProof/>
          <w:lang w:eastAsia="en-AU"/>
        </w:rPr>
        <w:drawing>
          <wp:anchor distT="0" distB="0" distL="114300" distR="114300" simplePos="0" relativeHeight="251660288" behindDoc="0" locked="0" layoutInCell="1" allowOverlap="1" wp14:anchorId="1FD2FD63" wp14:editId="7C4F81A6">
            <wp:simplePos x="0" y="0"/>
            <wp:positionH relativeFrom="column">
              <wp:posOffset>-357505</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p>
    <w:p w:rsidR="00C44A53" w:rsidRDefault="00C44A53">
      <w:pPr>
        <w:rPr>
          <w:b/>
          <w:sz w:val="20"/>
          <w:szCs w:val="20"/>
          <w:u w:val="single"/>
        </w:rPr>
      </w:pPr>
    </w:p>
    <w:p w:rsidR="00C44A53" w:rsidRDefault="00C44A53">
      <w:pPr>
        <w:rPr>
          <w:b/>
          <w:sz w:val="20"/>
          <w:szCs w:val="20"/>
          <w:u w:val="single"/>
        </w:rPr>
      </w:pPr>
    </w:p>
    <w:p w:rsidR="00B63CD1" w:rsidRDefault="00B63CD1">
      <w:pPr>
        <w:rPr>
          <w:rFonts w:ascii="Arial" w:hAnsi="Arial" w:cs="Arial"/>
          <w:b/>
          <w:sz w:val="20"/>
          <w:szCs w:val="20"/>
          <w:u w:val="single"/>
        </w:rPr>
      </w:pPr>
    </w:p>
    <w:p w:rsidR="00A84815" w:rsidRDefault="00A84815" w:rsidP="00A84815">
      <w:pPr>
        <w:rPr>
          <w:rFonts w:ascii="Arial" w:hAnsi="Arial" w:cs="Arial"/>
          <w:b/>
        </w:rPr>
      </w:pPr>
    </w:p>
    <w:p w:rsidR="00491D5E" w:rsidRPr="00AE2666" w:rsidRDefault="00491D5E" w:rsidP="00491D5E">
      <w:pPr>
        <w:spacing w:before="40" w:after="240" w:line="240" w:lineRule="auto"/>
        <w:jc w:val="both"/>
        <w:rPr>
          <w:rFonts w:ascii="Calibri" w:hAnsi="Calibri" w:cs="Calibri"/>
        </w:rPr>
      </w:pPr>
      <w:r>
        <w:rPr>
          <w:rFonts w:asciiTheme="majorHAnsi" w:eastAsiaTheme="majorEastAsia" w:hAnsiTheme="majorHAnsi" w:cstheme="majorBidi"/>
          <w:b/>
          <w:caps/>
          <w:color w:val="4F81BD" w:themeColor="accent1"/>
          <w:sz w:val="26"/>
          <w:szCs w:val="26"/>
        </w:rPr>
        <w:t>Purpose</w:t>
      </w:r>
    </w:p>
    <w:p w:rsidR="00491D5E" w:rsidRPr="0040553E" w:rsidRDefault="00491D5E" w:rsidP="00491D5E">
      <w:pPr>
        <w:spacing w:before="40" w:after="240"/>
        <w:jc w:val="both"/>
      </w:pPr>
      <w:r>
        <w:t xml:space="preserve">The purpose of this policy is explain Karingal Heights Primary School’s commitment to making sure every member of our school community, regardless of their background or personal attributes, is treated with respect and dignity. Karingal Heights Primary School strives to provide a safe, inclusive and supportive school environment for all students and members of our school community. </w:t>
      </w:r>
    </w:p>
    <w:p w:rsidR="00491D5E" w:rsidRDefault="00491D5E" w:rsidP="00491D5E">
      <w:pPr>
        <w:spacing w:before="40" w:after="240"/>
        <w:jc w:val="both"/>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Policy</w:t>
      </w:r>
    </w:p>
    <w:p w:rsidR="00491D5E" w:rsidRDefault="00491D5E" w:rsidP="00491D5E">
      <w:pPr>
        <w:pStyle w:val="Heading3"/>
        <w:spacing w:after="240" w:line="240" w:lineRule="auto"/>
        <w:jc w:val="both"/>
        <w:rPr>
          <w:b/>
          <w:color w:val="auto"/>
        </w:rPr>
      </w:pPr>
      <w:r w:rsidRPr="00FB37C1">
        <w:rPr>
          <w:b/>
          <w:color w:val="auto"/>
        </w:rPr>
        <w:t xml:space="preserve">Definitions </w:t>
      </w:r>
    </w:p>
    <w:p w:rsidR="00491D5E" w:rsidRPr="00FB37C1" w:rsidRDefault="00491D5E" w:rsidP="00491D5E">
      <w:pPr>
        <w:spacing w:before="40" w:after="240"/>
        <w:jc w:val="both"/>
        <w:rPr>
          <w:rFonts w:cstheme="minorHAnsi"/>
        </w:rPr>
      </w:pPr>
      <w:r>
        <w:rPr>
          <w:rFonts w:cstheme="minorHAnsi"/>
          <w:i/>
        </w:rPr>
        <w:t>Personal</w:t>
      </w:r>
      <w:r w:rsidRPr="006D1D12">
        <w:rPr>
          <w:rFonts w:cstheme="minorHAnsi"/>
          <w:i/>
        </w:rPr>
        <w:t xml:space="preserve"> attribute</w:t>
      </w:r>
      <w:r w:rsidRPr="00FB37C1">
        <w:rPr>
          <w:rFonts w:cstheme="minorHAnsi"/>
        </w:rPr>
        <w:t xml:space="preserve">: </w:t>
      </w:r>
      <w:r>
        <w:rPr>
          <w:rFonts w:cstheme="minorHAnsi"/>
        </w:rPr>
        <w:t xml:space="preserve">a feature of a person’s background or personal characteristics that is protected by State or Commonwealth anti-discrimination legislation. For example: race, disability, sex, sexual orientation, gender identity, religion etc. </w:t>
      </w:r>
    </w:p>
    <w:p w:rsidR="00491D5E" w:rsidRPr="006D1D12" w:rsidRDefault="00491D5E" w:rsidP="00491D5E">
      <w:pPr>
        <w:pStyle w:val="Heading3"/>
        <w:spacing w:after="240" w:line="240" w:lineRule="auto"/>
        <w:jc w:val="both"/>
        <w:rPr>
          <w:b/>
          <w:color w:val="auto"/>
        </w:rPr>
      </w:pPr>
      <w:r w:rsidRPr="006D1D12">
        <w:rPr>
          <w:b/>
          <w:color w:val="auto"/>
        </w:rPr>
        <w:t>Inclusion and diversity</w:t>
      </w:r>
    </w:p>
    <w:p w:rsidR="00491D5E" w:rsidRDefault="00491D5E" w:rsidP="00491D5E">
      <w:pPr>
        <w:spacing w:before="40" w:after="240"/>
        <w:jc w:val="both"/>
      </w:pPr>
      <w:r>
        <w:t>Karingal Heights Primary School</w:t>
      </w:r>
      <w:r w:rsidRPr="005E4253">
        <w:t xml:space="preserve"> </w:t>
      </w:r>
      <w:r>
        <w:t xml:space="preserve">is committed to creating a school community where all members of our school community  are welcomed, accepted and treated equitably and with respect regardless of their backgrounds or personal attributes such as race, language, religious beliefs, gender identity, disability or sexual orientation so that they can participate, achieve and thrive at school. </w:t>
      </w:r>
    </w:p>
    <w:p w:rsidR="00491D5E" w:rsidRPr="00187137" w:rsidRDefault="00491D5E" w:rsidP="00491D5E">
      <w:pPr>
        <w:rPr>
          <w:rFonts w:ascii="Calibri" w:hAnsi="Calibri"/>
        </w:rPr>
      </w:pPr>
      <w:r>
        <w:rPr>
          <w:rFonts w:ascii="Calibri" w:hAnsi="Calibri"/>
        </w:rPr>
        <w:t>Karingal Heights Primary School acknowledges</w:t>
      </w:r>
      <w:r w:rsidRPr="00187137">
        <w:rPr>
          <w:rFonts w:ascii="Calibri" w:hAnsi="Calibri"/>
        </w:rPr>
        <w:t xml:space="preserve"> and </w:t>
      </w:r>
      <w:r>
        <w:rPr>
          <w:rFonts w:ascii="Calibri" w:hAnsi="Calibri"/>
        </w:rPr>
        <w:t>celebrates</w:t>
      </w:r>
      <w:r w:rsidRPr="00187137">
        <w:rPr>
          <w:rFonts w:ascii="Calibri" w:hAnsi="Calibri"/>
        </w:rPr>
        <w:t xml:space="preserve"> the </w:t>
      </w:r>
      <w:r>
        <w:rPr>
          <w:rFonts w:ascii="Calibri" w:hAnsi="Calibri"/>
        </w:rPr>
        <w:t>diversity of backgrounds and experiences in our school</w:t>
      </w:r>
      <w:r w:rsidRPr="00187137">
        <w:rPr>
          <w:rFonts w:ascii="Calibri" w:hAnsi="Calibri"/>
        </w:rPr>
        <w:t xml:space="preserve"> community and </w:t>
      </w:r>
      <w:r>
        <w:rPr>
          <w:rFonts w:ascii="Calibri" w:hAnsi="Calibri"/>
        </w:rPr>
        <w:t xml:space="preserve">we will </w:t>
      </w:r>
      <w:r w:rsidRPr="00187137">
        <w:rPr>
          <w:rFonts w:ascii="Calibri" w:hAnsi="Calibri"/>
        </w:rPr>
        <w:t>not tolerate behaviours, language or practices that label, stereotype or demean others.</w:t>
      </w:r>
    </w:p>
    <w:p w:rsidR="00491D5E" w:rsidRDefault="00491D5E" w:rsidP="00491D5E">
      <w:pPr>
        <w:spacing w:before="40" w:after="240"/>
        <w:jc w:val="both"/>
      </w:pPr>
      <w:r>
        <w:t>Karingal Heights Primary School will:</w:t>
      </w:r>
    </w:p>
    <w:p w:rsidR="00491D5E" w:rsidRDefault="00491D5E" w:rsidP="00491D5E">
      <w:pPr>
        <w:pStyle w:val="ListParagraph"/>
        <w:numPr>
          <w:ilvl w:val="0"/>
          <w:numId w:val="21"/>
        </w:numPr>
        <w:spacing w:before="40" w:after="240" w:line="259" w:lineRule="auto"/>
        <w:jc w:val="both"/>
      </w:pPr>
      <w:r>
        <w:t>e</w:t>
      </w:r>
      <w:r w:rsidRPr="00FB37C1">
        <w:t xml:space="preserve">nsure that all students </w:t>
      </w:r>
      <w:r>
        <w:t xml:space="preserve">and members of our school community </w:t>
      </w:r>
      <w:r w:rsidRPr="00FB37C1">
        <w:t>are treated with respect and dignity</w:t>
      </w:r>
    </w:p>
    <w:p w:rsidR="00491D5E" w:rsidRDefault="00491D5E" w:rsidP="00491D5E">
      <w:pPr>
        <w:pStyle w:val="ListParagraph"/>
        <w:numPr>
          <w:ilvl w:val="0"/>
          <w:numId w:val="21"/>
        </w:numPr>
        <w:spacing w:before="40" w:after="240" w:line="259" w:lineRule="auto"/>
        <w:jc w:val="both"/>
      </w:pPr>
      <w:r>
        <w:t xml:space="preserve">ensure that students </w:t>
      </w:r>
      <w:r w:rsidRPr="005E4253">
        <w:t xml:space="preserve">are not discriminated against and </w:t>
      </w:r>
      <w:r>
        <w:t xml:space="preserve">where necessary, </w:t>
      </w:r>
      <w:r w:rsidRPr="005E4253">
        <w:t>are accommodated to participate in education</w:t>
      </w:r>
      <w:r>
        <w:t xml:space="preserve"> </w:t>
      </w:r>
      <w:r w:rsidRPr="00793FA0">
        <w:t>and all school activities (</w:t>
      </w:r>
      <w:proofErr w:type="spellStart"/>
      <w:r w:rsidRPr="00793FA0">
        <w:t>eg</w:t>
      </w:r>
      <w:proofErr w:type="spellEnd"/>
      <w:r w:rsidRPr="00793FA0">
        <w:t xml:space="preserve"> schools sports</w:t>
      </w:r>
      <w:r>
        <w:t>, concerts,</w:t>
      </w:r>
      <w:r w:rsidRPr="00793FA0">
        <w:t>)</w:t>
      </w:r>
      <w:r w:rsidRPr="005E4253">
        <w:t xml:space="preserve"> on the same basis as their peers</w:t>
      </w:r>
    </w:p>
    <w:p w:rsidR="00491D5E" w:rsidRDefault="00491D5E" w:rsidP="00491D5E">
      <w:pPr>
        <w:pStyle w:val="ListParagraph"/>
        <w:numPr>
          <w:ilvl w:val="0"/>
          <w:numId w:val="21"/>
        </w:numPr>
        <w:spacing w:before="40" w:after="240" w:line="259" w:lineRule="auto"/>
        <w:jc w:val="both"/>
      </w:pPr>
      <w:r w:rsidRPr="00FB37C1">
        <w:t>acknowledge and respond</w:t>
      </w:r>
      <w:r w:rsidRPr="005E4253">
        <w:t xml:space="preserve"> to the diverse needs, identities and strengths of all students</w:t>
      </w:r>
    </w:p>
    <w:p w:rsidR="00491D5E" w:rsidRDefault="00491D5E" w:rsidP="00491D5E">
      <w:pPr>
        <w:pStyle w:val="ListParagraph"/>
        <w:numPr>
          <w:ilvl w:val="0"/>
          <w:numId w:val="21"/>
        </w:numPr>
        <w:spacing w:before="40" w:after="240" w:line="259" w:lineRule="auto"/>
        <w:jc w:val="both"/>
      </w:pPr>
      <w:r>
        <w:t>encourage empathy and fairness towards others</w:t>
      </w:r>
    </w:p>
    <w:p w:rsidR="00491D5E" w:rsidRDefault="00491D5E" w:rsidP="00491D5E">
      <w:pPr>
        <w:pStyle w:val="ListParagraph"/>
        <w:numPr>
          <w:ilvl w:val="0"/>
          <w:numId w:val="21"/>
        </w:numPr>
        <w:spacing w:before="40" w:after="240" w:line="259" w:lineRule="auto"/>
        <w:jc w:val="both"/>
      </w:pPr>
      <w:r>
        <w:t>challenge stereotypes that promote prejudicial and biased behaviours and practices</w:t>
      </w:r>
    </w:p>
    <w:p w:rsidR="00491D5E" w:rsidRDefault="00491D5E" w:rsidP="00491D5E">
      <w:pPr>
        <w:pStyle w:val="ListParagraph"/>
        <w:numPr>
          <w:ilvl w:val="0"/>
          <w:numId w:val="21"/>
        </w:numPr>
        <w:spacing w:before="40" w:after="240" w:line="259" w:lineRule="auto"/>
        <w:jc w:val="both"/>
      </w:pPr>
      <w:proofErr w:type="gramStart"/>
      <w:r>
        <w:t>contribute</w:t>
      </w:r>
      <w:proofErr w:type="gramEnd"/>
      <w:r w:rsidRPr="005E4253">
        <w:t xml:space="preserve"> to positive learning, engagement and wellbeing outcomes for students</w:t>
      </w:r>
      <w:r>
        <w:t>.</w:t>
      </w:r>
    </w:p>
    <w:p w:rsidR="00491D5E" w:rsidRDefault="00491D5E" w:rsidP="00491D5E">
      <w:pPr>
        <w:spacing w:before="40" w:after="240"/>
        <w:jc w:val="both"/>
      </w:pPr>
      <w:r>
        <w:t xml:space="preserve">Bullying, harassment and other forms of inappropriate behaviour targeting individuals because of their personal attributes will not be tolerated in our school community. Students who may have experienced or witnessed this type of behaviour are encouraged to speak up and to let their teachers, parents or carers know about those behaviours to ensure that inappropriate behaviour can be addressed.   </w:t>
      </w:r>
    </w:p>
    <w:p w:rsidR="00491D5E" w:rsidRDefault="00491D5E" w:rsidP="00491D5E">
      <w:pPr>
        <w:spacing w:before="40" w:after="240"/>
        <w:jc w:val="both"/>
      </w:pPr>
      <w:r>
        <w:lastRenderedPageBreak/>
        <w:t>Karingal Heights Primary School will take appropriate measures, consistent with i</w:t>
      </w:r>
      <w:r w:rsidRPr="00491D5E">
        <w:t xml:space="preserve">ts </w:t>
      </w:r>
      <w:r w:rsidRPr="00491D5E">
        <w:rPr>
          <w:i/>
        </w:rPr>
        <w:t>Student Wellbeing and Engagement</w:t>
      </w:r>
      <w:r w:rsidRPr="00491D5E">
        <w:t xml:space="preserve"> and </w:t>
      </w:r>
      <w:r w:rsidRPr="00491D5E">
        <w:rPr>
          <w:i/>
        </w:rPr>
        <w:t>Bullying</w:t>
      </w:r>
      <w:r w:rsidRPr="00FC7362">
        <w:rPr>
          <w:i/>
        </w:rPr>
        <w:t xml:space="preserve"> </w:t>
      </w:r>
      <w:r>
        <w:t xml:space="preserve">policies to respond to discriminatory behaviour or harassment at our school. </w:t>
      </w:r>
    </w:p>
    <w:p w:rsidR="00491D5E" w:rsidRDefault="00491D5E" w:rsidP="00491D5E">
      <w:pPr>
        <w:spacing w:before="40" w:after="240"/>
        <w:jc w:val="both"/>
      </w:pPr>
      <w:r>
        <w:t xml:space="preserve">Karingal Heights Primary School also understands that it has a special obligation to make reasonable adjustments to accommodate students with disabilities. A reasonable adjustment is a measure or action taken to assist all students to participate in their education on the same basis as their peers. Reasonable adjustments will be made for students with disabilities through our Student Support Group processes in consultation with the student, their parents or carers, their teachers and if appropriate, their treating practitioners. For more information about support available for students with disabilities, please refer to our school’s </w:t>
      </w:r>
      <w:r w:rsidRPr="00491D5E">
        <w:rPr>
          <w:i/>
        </w:rPr>
        <w:t>Student Wellbeing and Engagement</w:t>
      </w:r>
      <w:r w:rsidRPr="00491D5E">
        <w:t xml:space="preserve"> policy or</w:t>
      </w:r>
      <w:r>
        <w:t xml:space="preserve"> contact our school for further information. </w:t>
      </w:r>
    </w:p>
    <w:p w:rsidR="00491D5E" w:rsidRPr="00506155" w:rsidRDefault="00491D5E" w:rsidP="00491D5E">
      <w:pPr>
        <w:keepNext/>
        <w:keepLines/>
        <w:spacing w:before="40" w:after="240" w:line="240" w:lineRule="auto"/>
        <w:jc w:val="both"/>
        <w:outlineLvl w:val="1"/>
        <w:rPr>
          <w:rFonts w:asciiTheme="majorHAnsi" w:eastAsiaTheme="majorEastAsia" w:hAnsiTheme="majorHAnsi" w:cstheme="majorBidi"/>
          <w:b/>
          <w:caps/>
          <w:color w:val="4F81BD" w:themeColor="accent1"/>
          <w:sz w:val="26"/>
          <w:szCs w:val="26"/>
        </w:rPr>
      </w:pPr>
      <w:r w:rsidRPr="00506155">
        <w:rPr>
          <w:rFonts w:asciiTheme="majorHAnsi" w:eastAsiaTheme="majorEastAsia" w:hAnsiTheme="majorHAnsi" w:cstheme="majorBidi"/>
          <w:b/>
          <w:caps/>
          <w:color w:val="4F81BD" w:themeColor="accent1"/>
          <w:sz w:val="26"/>
          <w:szCs w:val="26"/>
        </w:rPr>
        <w:t xml:space="preserve">Related policies AND RESOURCES </w:t>
      </w:r>
    </w:p>
    <w:p w:rsidR="00491D5E" w:rsidRDefault="00491D5E" w:rsidP="00491D5E">
      <w:pPr>
        <w:spacing w:before="40" w:after="240" w:line="240" w:lineRule="auto"/>
        <w:jc w:val="both"/>
        <w:rPr>
          <w:lang w:eastAsia="en-AU"/>
        </w:rPr>
      </w:pPr>
      <w:r w:rsidRPr="00491D5E">
        <w:rPr>
          <w:lang w:eastAsia="en-AU"/>
        </w:rPr>
        <w:t xml:space="preserve">You can locate our school’s </w:t>
      </w:r>
      <w:r w:rsidRPr="00491D5E">
        <w:rPr>
          <w:i/>
          <w:lang w:eastAsia="en-AU"/>
        </w:rPr>
        <w:t>Student Wellbeing and Engagement, Statement of Values</w:t>
      </w:r>
      <w:r w:rsidRPr="00491D5E">
        <w:rPr>
          <w:lang w:eastAsia="en-AU"/>
        </w:rPr>
        <w:t xml:space="preserve"> and </w:t>
      </w:r>
      <w:r w:rsidRPr="00491D5E">
        <w:rPr>
          <w:i/>
          <w:lang w:eastAsia="en-AU"/>
        </w:rPr>
        <w:t xml:space="preserve">Bullying </w:t>
      </w:r>
      <w:r w:rsidRPr="00491D5E">
        <w:rPr>
          <w:lang w:eastAsia="en-AU"/>
        </w:rPr>
        <w:t>policies on our website.</w:t>
      </w:r>
      <w:r>
        <w:rPr>
          <w:lang w:eastAsia="en-AU"/>
        </w:rPr>
        <w:t xml:space="preserve">  </w:t>
      </w:r>
    </w:p>
    <w:p w:rsidR="00491D5E" w:rsidRDefault="00491D5E" w:rsidP="00491D5E">
      <w:pPr>
        <w:pStyle w:val="ListParagraph"/>
        <w:numPr>
          <w:ilvl w:val="0"/>
          <w:numId w:val="22"/>
        </w:numPr>
        <w:spacing w:before="40" w:after="240" w:line="240" w:lineRule="auto"/>
        <w:jc w:val="both"/>
        <w:rPr>
          <w:lang w:eastAsia="en-AU"/>
        </w:rPr>
      </w:pPr>
      <w:r>
        <w:rPr>
          <w:lang w:eastAsia="en-AU"/>
        </w:rPr>
        <w:t>School Policy and Advisory Guide:</w:t>
      </w:r>
    </w:p>
    <w:p w:rsidR="00491D5E" w:rsidRDefault="00225F3C" w:rsidP="00491D5E">
      <w:pPr>
        <w:pStyle w:val="ListParagraph"/>
        <w:numPr>
          <w:ilvl w:val="1"/>
          <w:numId w:val="22"/>
        </w:numPr>
        <w:spacing w:before="40" w:after="240" w:line="240" w:lineRule="auto"/>
        <w:jc w:val="both"/>
        <w:rPr>
          <w:lang w:eastAsia="en-AU"/>
        </w:rPr>
      </w:pPr>
      <w:hyperlink r:id="rId8" w:history="1">
        <w:r w:rsidR="00491D5E" w:rsidRPr="00935903">
          <w:rPr>
            <w:rStyle w:val="Hyperlink"/>
            <w:lang w:eastAsia="en-AU"/>
          </w:rPr>
          <w:t>Inclusive Education</w:t>
        </w:r>
      </w:hyperlink>
    </w:p>
    <w:p w:rsidR="00491D5E" w:rsidRDefault="00225F3C" w:rsidP="00491D5E">
      <w:pPr>
        <w:pStyle w:val="ListParagraph"/>
        <w:numPr>
          <w:ilvl w:val="1"/>
          <w:numId w:val="22"/>
        </w:numPr>
        <w:spacing w:before="40" w:after="240" w:line="240" w:lineRule="auto"/>
        <w:jc w:val="both"/>
        <w:rPr>
          <w:lang w:eastAsia="en-AU"/>
        </w:rPr>
      </w:pPr>
      <w:hyperlink r:id="rId9" w:history="1">
        <w:proofErr w:type="spellStart"/>
        <w:r w:rsidR="00491D5E" w:rsidRPr="00935903">
          <w:rPr>
            <w:rStyle w:val="Hyperlink"/>
            <w:lang w:eastAsia="en-AU"/>
          </w:rPr>
          <w:t>Koorie</w:t>
        </w:r>
        <w:proofErr w:type="spellEnd"/>
        <w:r w:rsidR="00491D5E" w:rsidRPr="00935903">
          <w:rPr>
            <w:rStyle w:val="Hyperlink"/>
            <w:lang w:eastAsia="en-AU"/>
          </w:rPr>
          <w:t xml:space="preserve"> Education </w:t>
        </w:r>
      </w:hyperlink>
    </w:p>
    <w:p w:rsidR="00491D5E" w:rsidRDefault="00225F3C" w:rsidP="00491D5E">
      <w:pPr>
        <w:pStyle w:val="ListParagraph"/>
        <w:numPr>
          <w:ilvl w:val="1"/>
          <w:numId w:val="22"/>
        </w:numPr>
        <w:spacing w:before="40" w:after="240" w:line="240" w:lineRule="auto"/>
        <w:jc w:val="both"/>
        <w:rPr>
          <w:lang w:eastAsia="en-AU"/>
        </w:rPr>
      </w:pPr>
      <w:hyperlink r:id="rId10" w:history="1">
        <w:r w:rsidR="00491D5E" w:rsidRPr="00591AF1">
          <w:rPr>
            <w:rStyle w:val="Hyperlink"/>
            <w:lang w:eastAsia="en-AU"/>
          </w:rPr>
          <w:t xml:space="preserve">Teaching Aboriginal and Torres Strait Islander Culture </w:t>
        </w:r>
      </w:hyperlink>
    </w:p>
    <w:p w:rsidR="00491D5E" w:rsidRDefault="00225F3C" w:rsidP="00491D5E">
      <w:pPr>
        <w:pStyle w:val="ListParagraph"/>
        <w:numPr>
          <w:ilvl w:val="1"/>
          <w:numId w:val="22"/>
        </w:numPr>
        <w:spacing w:before="40" w:after="240" w:line="240" w:lineRule="auto"/>
        <w:jc w:val="both"/>
        <w:rPr>
          <w:lang w:eastAsia="en-AU"/>
        </w:rPr>
      </w:pPr>
      <w:hyperlink r:id="rId11" w:anchor="link8" w:history="1">
        <w:r w:rsidR="00491D5E">
          <w:rPr>
            <w:rStyle w:val="Hyperlink"/>
            <w:lang w:eastAsia="en-AU"/>
          </w:rPr>
          <w:t xml:space="preserve">Safe Schools </w:t>
        </w:r>
      </w:hyperlink>
      <w:r w:rsidR="00491D5E">
        <w:rPr>
          <w:rStyle w:val="Hyperlink"/>
          <w:lang w:eastAsia="en-AU"/>
        </w:rPr>
        <w:t xml:space="preserve">   </w:t>
      </w:r>
    </w:p>
    <w:p w:rsidR="00491D5E" w:rsidRDefault="00225F3C" w:rsidP="00491D5E">
      <w:pPr>
        <w:pStyle w:val="ListParagraph"/>
        <w:numPr>
          <w:ilvl w:val="1"/>
          <w:numId w:val="22"/>
        </w:numPr>
        <w:spacing w:before="40" w:after="240" w:line="240" w:lineRule="auto"/>
        <w:jc w:val="both"/>
        <w:rPr>
          <w:lang w:eastAsia="en-AU"/>
        </w:rPr>
      </w:pPr>
      <w:hyperlink r:id="rId12" w:history="1">
        <w:r w:rsidR="00491D5E" w:rsidRPr="00591AF1">
          <w:rPr>
            <w:rStyle w:val="Hyperlink"/>
            <w:lang w:eastAsia="en-AU"/>
          </w:rPr>
          <w:t xml:space="preserve">Supports and Services </w:t>
        </w:r>
      </w:hyperlink>
    </w:p>
    <w:p w:rsidR="00491D5E" w:rsidRPr="00935903" w:rsidRDefault="00225F3C" w:rsidP="00491D5E">
      <w:pPr>
        <w:pStyle w:val="ListParagraph"/>
        <w:numPr>
          <w:ilvl w:val="1"/>
          <w:numId w:val="22"/>
        </w:numPr>
        <w:spacing w:before="40" w:after="240" w:line="240" w:lineRule="auto"/>
        <w:jc w:val="both"/>
        <w:rPr>
          <w:lang w:eastAsia="en-AU"/>
        </w:rPr>
      </w:pPr>
      <w:hyperlink r:id="rId13" w:history="1">
        <w:r w:rsidR="00491D5E" w:rsidRPr="00591AF1">
          <w:rPr>
            <w:rStyle w:val="Hyperlink"/>
            <w:lang w:eastAsia="en-AU"/>
          </w:rPr>
          <w:t xml:space="preserve">Program for Students with Disabilities </w:t>
        </w:r>
      </w:hyperlink>
      <w:r w:rsidR="00491D5E">
        <w:rPr>
          <w:lang w:eastAsia="en-AU"/>
        </w:rPr>
        <w:t xml:space="preserve"> </w:t>
      </w:r>
    </w:p>
    <w:p w:rsidR="00491D5E" w:rsidRPr="00506155" w:rsidRDefault="00491D5E" w:rsidP="00491D5E">
      <w:pPr>
        <w:keepNext/>
        <w:keepLines/>
        <w:spacing w:before="40" w:after="240" w:line="240" w:lineRule="auto"/>
        <w:jc w:val="both"/>
        <w:outlineLvl w:val="1"/>
        <w:rPr>
          <w:rFonts w:asciiTheme="majorHAnsi" w:eastAsiaTheme="majorEastAsia" w:hAnsiTheme="majorHAnsi" w:cstheme="majorBidi"/>
          <w:b/>
          <w:caps/>
          <w:color w:val="4F81BD" w:themeColor="accent1"/>
          <w:sz w:val="26"/>
          <w:szCs w:val="26"/>
        </w:rPr>
      </w:pPr>
      <w:r w:rsidRPr="00506155">
        <w:rPr>
          <w:rFonts w:asciiTheme="majorHAnsi" w:eastAsiaTheme="majorEastAsia" w:hAnsiTheme="majorHAnsi" w:cstheme="majorBidi"/>
          <w:b/>
          <w:caps/>
          <w:color w:val="4F81BD" w:themeColor="accent1"/>
          <w:sz w:val="26"/>
          <w:szCs w:val="26"/>
        </w:rPr>
        <w:t xml:space="preserve">Review period </w:t>
      </w:r>
    </w:p>
    <w:p w:rsidR="00491D5E" w:rsidRDefault="00491D5E" w:rsidP="00491D5E">
      <w:pPr>
        <w:spacing w:before="40" w:after="240"/>
      </w:pPr>
      <w:r w:rsidRPr="00506155">
        <w:rPr>
          <w:rFonts w:eastAsia="Times New Roman" w:cstheme="minorHAnsi"/>
          <w:color w:val="202020"/>
          <w:lang w:eastAsia="en-AU"/>
        </w:rPr>
        <w:t xml:space="preserve">This policy </w:t>
      </w:r>
      <w:r w:rsidR="00225F3C">
        <w:rPr>
          <w:rFonts w:eastAsia="Times New Roman" w:cstheme="minorHAnsi"/>
          <w:color w:val="202020"/>
          <w:lang w:eastAsia="en-AU"/>
        </w:rPr>
        <w:t xml:space="preserve">is an operational policy. It was presented to School Council </w:t>
      </w:r>
      <w:bookmarkStart w:id="0" w:name="_GoBack"/>
      <w:bookmarkEnd w:id="0"/>
      <w:r w:rsidRPr="00506155">
        <w:rPr>
          <w:rFonts w:eastAsia="Times New Roman" w:cstheme="minorHAnsi"/>
          <w:color w:val="202020"/>
          <w:lang w:eastAsia="en-AU"/>
        </w:rPr>
        <w:t xml:space="preserve">on </w:t>
      </w:r>
      <w:r>
        <w:rPr>
          <w:rFonts w:eastAsia="Times New Roman" w:cstheme="minorHAnsi"/>
          <w:color w:val="202020"/>
          <w:lang w:eastAsia="en-AU"/>
        </w:rPr>
        <w:t>17</w:t>
      </w:r>
      <w:r w:rsidRPr="00491D5E">
        <w:rPr>
          <w:rFonts w:eastAsia="Times New Roman" w:cstheme="minorHAnsi"/>
          <w:color w:val="202020"/>
          <w:vertAlign w:val="superscript"/>
          <w:lang w:eastAsia="en-AU"/>
        </w:rPr>
        <w:t>th</w:t>
      </w:r>
      <w:r>
        <w:rPr>
          <w:rFonts w:eastAsia="Times New Roman" w:cstheme="minorHAnsi"/>
          <w:color w:val="202020"/>
          <w:lang w:eastAsia="en-AU"/>
        </w:rPr>
        <w:t xml:space="preserve"> October, 2018 </w:t>
      </w:r>
      <w:r w:rsidRPr="00506155">
        <w:rPr>
          <w:rFonts w:eastAsia="Times New Roman" w:cstheme="minorHAnsi"/>
          <w:color w:val="202020"/>
          <w:lang w:eastAsia="en-AU"/>
        </w:rPr>
        <w:t>and is scheduled</w:t>
      </w:r>
      <w:r>
        <w:rPr>
          <w:rFonts w:eastAsia="Times New Roman" w:cstheme="minorHAnsi"/>
          <w:color w:val="202020"/>
          <w:lang w:eastAsia="en-AU"/>
        </w:rPr>
        <w:t xml:space="preserve"> for review in October, 2021. </w:t>
      </w:r>
    </w:p>
    <w:p w:rsidR="00A548A9" w:rsidRDefault="00A548A9" w:rsidP="008A2978">
      <w:pPr>
        <w:pStyle w:val="NormalWeb"/>
        <w:rPr>
          <w:rFonts w:asciiTheme="minorHAnsi" w:hAnsiTheme="minorHAnsi"/>
        </w:rPr>
      </w:pPr>
    </w:p>
    <w:p w:rsidR="00A548A9" w:rsidRPr="00A548A9" w:rsidRDefault="00A548A9" w:rsidP="00A548A9">
      <w:pPr>
        <w:rPr>
          <w:lang w:eastAsia="en-AU"/>
        </w:rPr>
      </w:pPr>
    </w:p>
    <w:p w:rsidR="00A548A9" w:rsidRPr="00A548A9" w:rsidRDefault="00A548A9" w:rsidP="00A548A9">
      <w:pPr>
        <w:rPr>
          <w:lang w:eastAsia="en-AU"/>
        </w:rPr>
      </w:pPr>
    </w:p>
    <w:p w:rsidR="00A548A9" w:rsidRDefault="00A548A9" w:rsidP="00A548A9">
      <w:pPr>
        <w:rPr>
          <w:lang w:eastAsia="en-AU"/>
        </w:rPr>
      </w:pPr>
    </w:p>
    <w:p w:rsidR="004922EA" w:rsidRPr="00A548A9" w:rsidRDefault="00A548A9" w:rsidP="00A548A9">
      <w:pPr>
        <w:tabs>
          <w:tab w:val="left" w:pos="5160"/>
        </w:tabs>
        <w:rPr>
          <w:lang w:eastAsia="en-AU"/>
        </w:rPr>
      </w:pPr>
      <w:r>
        <w:rPr>
          <w:lang w:eastAsia="en-AU"/>
        </w:rPr>
        <w:tab/>
      </w:r>
    </w:p>
    <w:sectPr w:rsidR="004922EA" w:rsidRPr="00A548A9" w:rsidSect="00293E67">
      <w:footerReference w:type="default" r:id="rId14"/>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BE7" w:rsidRDefault="00830BE7" w:rsidP="00C44A53">
      <w:pPr>
        <w:spacing w:after="0" w:line="240" w:lineRule="auto"/>
      </w:pPr>
      <w:r>
        <w:separator/>
      </w:r>
    </w:p>
  </w:endnote>
  <w:endnote w:type="continuationSeparator" w:id="0">
    <w:p w:rsidR="00830BE7" w:rsidRDefault="00830BE7"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A53" w:rsidRDefault="00A25D8E">
    <w:pPr>
      <w:pStyle w:val="Footer"/>
    </w:pPr>
    <w:r>
      <w:t>This is an operational policy. It was presented to School Council on 17</w:t>
    </w:r>
    <w:r w:rsidRPr="00A25D8E">
      <w:rPr>
        <w:vertAlign w:val="superscript"/>
      </w:rPr>
      <w:t>th</w:t>
    </w:r>
    <w:r>
      <w:t xml:space="preserve"> October, 2018</w:t>
    </w:r>
  </w:p>
  <w:p w:rsidR="00C44A53" w:rsidRDefault="00C4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BE7" w:rsidRDefault="00830BE7" w:rsidP="00C44A53">
      <w:pPr>
        <w:spacing w:after="0" w:line="240" w:lineRule="auto"/>
      </w:pPr>
      <w:r>
        <w:separator/>
      </w:r>
    </w:p>
  </w:footnote>
  <w:footnote w:type="continuationSeparator" w:id="0">
    <w:p w:rsidR="00830BE7" w:rsidRDefault="00830BE7"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FD2FD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F6428"/>
    <w:multiLevelType w:val="multilevel"/>
    <w:tmpl w:val="1FDA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A1A3E"/>
    <w:multiLevelType w:val="hybridMultilevel"/>
    <w:tmpl w:val="096A7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775672"/>
    <w:multiLevelType w:val="hybridMultilevel"/>
    <w:tmpl w:val="4FC4A63C"/>
    <w:lvl w:ilvl="0" w:tplc="0C09000F">
      <w:start w:val="1"/>
      <w:numFmt w:val="decimal"/>
      <w:lvlText w:val="%1."/>
      <w:lvlJc w:val="left"/>
      <w:pPr>
        <w:tabs>
          <w:tab w:val="num" w:pos="2869"/>
        </w:tabs>
        <w:ind w:left="2869" w:hanging="360"/>
      </w:pPr>
      <w:rPr>
        <w:rFonts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5C55600"/>
    <w:multiLevelType w:val="hybridMultilevel"/>
    <w:tmpl w:val="28B283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B67735B"/>
    <w:multiLevelType w:val="hybridMultilevel"/>
    <w:tmpl w:val="951C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BB55AB"/>
    <w:multiLevelType w:val="hybridMultilevel"/>
    <w:tmpl w:val="8FC87EFC"/>
    <w:lvl w:ilvl="0" w:tplc="98EAC2DE">
      <w:start w:val="1"/>
      <w:numFmt w:val="bullet"/>
      <w:lvlText w:val=""/>
      <w:lvlJc w:val="left"/>
      <w:pPr>
        <w:tabs>
          <w:tab w:val="num" w:pos="1440"/>
        </w:tabs>
        <w:ind w:left="1440" w:hanging="360"/>
      </w:pPr>
      <w:rPr>
        <w:rFonts w:ascii="Symbol" w:hAnsi="Symbol" w:hint="default"/>
        <w:sz w:val="23"/>
        <w:szCs w:val="23"/>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1E46D37"/>
    <w:multiLevelType w:val="hybridMultilevel"/>
    <w:tmpl w:val="3440FCC6"/>
    <w:lvl w:ilvl="0" w:tplc="98EAC2DE">
      <w:start w:val="1"/>
      <w:numFmt w:val="bullet"/>
      <w:lvlText w:val=""/>
      <w:lvlJc w:val="left"/>
      <w:pPr>
        <w:tabs>
          <w:tab w:val="num" w:pos="360"/>
        </w:tabs>
        <w:ind w:left="360" w:hanging="360"/>
      </w:pPr>
      <w:rPr>
        <w:rFonts w:ascii="Symbol" w:hAnsi="Symbol" w:hint="default"/>
        <w:sz w:val="23"/>
        <w:szCs w:val="23"/>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3F6A37"/>
    <w:multiLevelType w:val="hybridMultilevel"/>
    <w:tmpl w:val="329CE19E"/>
    <w:lvl w:ilvl="0" w:tplc="04090001">
      <w:start w:val="1"/>
      <w:numFmt w:val="bullet"/>
      <w:lvlText w:val=""/>
      <w:lvlJc w:val="left"/>
      <w:pPr>
        <w:tabs>
          <w:tab w:val="num" w:pos="2869"/>
        </w:tabs>
        <w:ind w:left="2869"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9585F"/>
    <w:multiLevelType w:val="hybridMultilevel"/>
    <w:tmpl w:val="DD1E71F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C970DE"/>
    <w:multiLevelType w:val="hybridMultilevel"/>
    <w:tmpl w:val="66FC5C86"/>
    <w:lvl w:ilvl="0" w:tplc="09984BA4">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18261C"/>
    <w:multiLevelType w:val="hybridMultilevel"/>
    <w:tmpl w:val="7C0E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FC5809"/>
    <w:multiLevelType w:val="hybridMultilevel"/>
    <w:tmpl w:val="774E8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1F3975"/>
    <w:multiLevelType w:val="hybridMultilevel"/>
    <w:tmpl w:val="DF76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A760A4"/>
    <w:multiLevelType w:val="hybridMultilevel"/>
    <w:tmpl w:val="BA061C62"/>
    <w:lvl w:ilvl="0" w:tplc="4F90A1B2">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46A38A0"/>
    <w:multiLevelType w:val="hybridMultilevel"/>
    <w:tmpl w:val="D1C88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6C21A1"/>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C72AC"/>
    <w:multiLevelType w:val="hybridMultilevel"/>
    <w:tmpl w:val="1D50F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387680"/>
    <w:multiLevelType w:val="multilevel"/>
    <w:tmpl w:val="AF76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5147BC"/>
    <w:multiLevelType w:val="hybridMultilevel"/>
    <w:tmpl w:val="81DA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B31CC9"/>
    <w:multiLevelType w:val="multilevel"/>
    <w:tmpl w:val="16E2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4"/>
  </w:num>
  <w:num w:numId="4">
    <w:abstractNumId w:val="13"/>
  </w:num>
  <w:num w:numId="5">
    <w:abstractNumId w:val="7"/>
  </w:num>
  <w:num w:numId="6">
    <w:abstractNumId w:val="6"/>
  </w:num>
  <w:num w:numId="7">
    <w:abstractNumId w:val="20"/>
  </w:num>
  <w:num w:numId="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abstractNumId w:val="8"/>
  </w:num>
  <w:num w:numId="10">
    <w:abstractNumId w:val="3"/>
  </w:num>
  <w:num w:numId="11">
    <w:abstractNumId w:val="11"/>
  </w:num>
  <w:num w:numId="12">
    <w:abstractNumId w:val="15"/>
  </w:num>
  <w:num w:numId="13">
    <w:abstractNumId w:val="10"/>
  </w:num>
  <w:num w:numId="14">
    <w:abstractNumId w:val="4"/>
  </w:num>
  <w:num w:numId="15">
    <w:abstractNumId w:val="16"/>
  </w:num>
  <w:num w:numId="16">
    <w:abstractNumId w:val="18"/>
  </w:num>
  <w:num w:numId="17">
    <w:abstractNumId w:val="19"/>
  </w:num>
  <w:num w:numId="18">
    <w:abstractNumId w:val="2"/>
  </w:num>
  <w:num w:numId="19">
    <w:abstractNumId w:val="1"/>
  </w:num>
  <w:num w:numId="20">
    <w:abstractNumId w:val="21"/>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37363"/>
    <w:rsid w:val="00045EC7"/>
    <w:rsid w:val="00060C0F"/>
    <w:rsid w:val="00094D46"/>
    <w:rsid w:val="000C0A26"/>
    <w:rsid w:val="000F2696"/>
    <w:rsid w:val="00153654"/>
    <w:rsid w:val="002121C8"/>
    <w:rsid w:val="00225F3C"/>
    <w:rsid w:val="00293E67"/>
    <w:rsid w:val="002D75B6"/>
    <w:rsid w:val="00317EB8"/>
    <w:rsid w:val="00363E42"/>
    <w:rsid w:val="003773C8"/>
    <w:rsid w:val="003D1ACF"/>
    <w:rsid w:val="00475809"/>
    <w:rsid w:val="00491D5E"/>
    <w:rsid w:val="004922EA"/>
    <w:rsid w:val="004C2DCC"/>
    <w:rsid w:val="00541C77"/>
    <w:rsid w:val="005A0A4C"/>
    <w:rsid w:val="005C4117"/>
    <w:rsid w:val="005E5353"/>
    <w:rsid w:val="00627A21"/>
    <w:rsid w:val="00653E76"/>
    <w:rsid w:val="006A1915"/>
    <w:rsid w:val="0071382B"/>
    <w:rsid w:val="00730731"/>
    <w:rsid w:val="00830BE7"/>
    <w:rsid w:val="008549BA"/>
    <w:rsid w:val="00886C19"/>
    <w:rsid w:val="008A2978"/>
    <w:rsid w:val="00982EC5"/>
    <w:rsid w:val="009F7C27"/>
    <w:rsid w:val="00A15AEB"/>
    <w:rsid w:val="00A25D8E"/>
    <w:rsid w:val="00A548A9"/>
    <w:rsid w:val="00A84815"/>
    <w:rsid w:val="00A84CB9"/>
    <w:rsid w:val="00AA1A94"/>
    <w:rsid w:val="00AC3913"/>
    <w:rsid w:val="00AD4FF3"/>
    <w:rsid w:val="00B57658"/>
    <w:rsid w:val="00B63CD1"/>
    <w:rsid w:val="00BF6FAF"/>
    <w:rsid w:val="00C44A53"/>
    <w:rsid w:val="00C647B7"/>
    <w:rsid w:val="00C85A9F"/>
    <w:rsid w:val="00D23D0C"/>
    <w:rsid w:val="00D908B4"/>
    <w:rsid w:val="00DD279A"/>
    <w:rsid w:val="00E31492"/>
    <w:rsid w:val="00E83E10"/>
    <w:rsid w:val="00EC737B"/>
    <w:rsid w:val="00F84BD1"/>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D07FA"/>
  <w15:docId w15:val="{002853B6-7571-4C11-B923-9E915D6F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491D5E"/>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 w:type="paragraph" w:styleId="NormalWeb">
    <w:name w:val="Normal (Web)"/>
    <w:basedOn w:val="Normal"/>
    <w:uiPriority w:val="99"/>
    <w:unhideWhenUsed/>
    <w:rsid w:val="008A29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491D5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85143">
      <w:bodyDiv w:val="1"/>
      <w:marLeft w:val="0"/>
      <w:marRight w:val="0"/>
      <w:marTop w:val="0"/>
      <w:marBottom w:val="0"/>
      <w:divBdr>
        <w:top w:val="none" w:sz="0" w:space="0" w:color="auto"/>
        <w:left w:val="none" w:sz="0" w:space="0" w:color="auto"/>
        <w:bottom w:val="none" w:sz="0" w:space="0" w:color="auto"/>
        <w:right w:val="none" w:sz="0" w:space="0" w:color="auto"/>
      </w:divBdr>
    </w:div>
    <w:div w:id="260644807">
      <w:bodyDiv w:val="1"/>
      <w:marLeft w:val="0"/>
      <w:marRight w:val="0"/>
      <w:marTop w:val="0"/>
      <w:marBottom w:val="0"/>
      <w:divBdr>
        <w:top w:val="none" w:sz="0" w:space="0" w:color="auto"/>
        <w:left w:val="none" w:sz="0" w:space="0" w:color="auto"/>
        <w:bottom w:val="none" w:sz="0" w:space="0" w:color="auto"/>
        <w:right w:val="none" w:sz="0" w:space="0" w:color="auto"/>
      </w:divBdr>
      <w:divsChild>
        <w:div w:id="1990597544">
          <w:marLeft w:val="0"/>
          <w:marRight w:val="0"/>
          <w:marTop w:val="0"/>
          <w:marBottom w:val="0"/>
          <w:divBdr>
            <w:top w:val="none" w:sz="0" w:space="0" w:color="auto"/>
            <w:left w:val="none" w:sz="0" w:space="0" w:color="auto"/>
            <w:bottom w:val="none" w:sz="0" w:space="0" w:color="auto"/>
            <w:right w:val="none" w:sz="0" w:space="0" w:color="auto"/>
          </w:divBdr>
          <w:divsChild>
            <w:div w:id="1920287104">
              <w:marLeft w:val="0"/>
              <w:marRight w:val="0"/>
              <w:marTop w:val="0"/>
              <w:marBottom w:val="0"/>
              <w:divBdr>
                <w:top w:val="none" w:sz="0" w:space="0" w:color="auto"/>
                <w:left w:val="none" w:sz="0" w:space="0" w:color="auto"/>
                <w:bottom w:val="none" w:sz="0" w:space="0" w:color="auto"/>
                <w:right w:val="none" w:sz="0" w:space="0" w:color="auto"/>
              </w:divBdr>
              <w:divsChild>
                <w:div w:id="563830033">
                  <w:marLeft w:val="0"/>
                  <w:marRight w:val="0"/>
                  <w:marTop w:val="0"/>
                  <w:marBottom w:val="0"/>
                  <w:divBdr>
                    <w:top w:val="none" w:sz="0" w:space="0" w:color="auto"/>
                    <w:left w:val="none" w:sz="0" w:space="0" w:color="auto"/>
                    <w:bottom w:val="none" w:sz="0" w:space="0" w:color="auto"/>
                    <w:right w:val="none" w:sz="0" w:space="0" w:color="auto"/>
                  </w:divBdr>
                  <w:divsChild>
                    <w:div w:id="1635057958">
                      <w:marLeft w:val="0"/>
                      <w:marRight w:val="0"/>
                      <w:marTop w:val="0"/>
                      <w:marBottom w:val="0"/>
                      <w:divBdr>
                        <w:top w:val="none" w:sz="0" w:space="0" w:color="auto"/>
                        <w:left w:val="none" w:sz="0" w:space="0" w:color="auto"/>
                        <w:bottom w:val="none" w:sz="0" w:space="0" w:color="auto"/>
                        <w:right w:val="none" w:sz="0" w:space="0" w:color="auto"/>
                      </w:divBdr>
                      <w:divsChild>
                        <w:div w:id="882909702">
                          <w:marLeft w:val="0"/>
                          <w:marRight w:val="0"/>
                          <w:marTop w:val="0"/>
                          <w:marBottom w:val="0"/>
                          <w:divBdr>
                            <w:top w:val="none" w:sz="0" w:space="0" w:color="auto"/>
                            <w:left w:val="none" w:sz="0" w:space="0" w:color="auto"/>
                            <w:bottom w:val="none" w:sz="0" w:space="0" w:color="auto"/>
                            <w:right w:val="none" w:sz="0" w:space="0" w:color="auto"/>
                          </w:divBdr>
                          <w:divsChild>
                            <w:div w:id="571543374">
                              <w:marLeft w:val="0"/>
                              <w:marRight w:val="0"/>
                              <w:marTop w:val="0"/>
                              <w:marBottom w:val="0"/>
                              <w:divBdr>
                                <w:top w:val="none" w:sz="0" w:space="0" w:color="auto"/>
                                <w:left w:val="none" w:sz="0" w:space="0" w:color="auto"/>
                                <w:bottom w:val="none" w:sz="0" w:space="0" w:color="auto"/>
                                <w:right w:val="none" w:sz="0" w:space="0" w:color="auto"/>
                              </w:divBdr>
                              <w:divsChild>
                                <w:div w:id="1756585931">
                                  <w:marLeft w:val="0"/>
                                  <w:marRight w:val="0"/>
                                  <w:marTop w:val="0"/>
                                  <w:marBottom w:val="0"/>
                                  <w:divBdr>
                                    <w:top w:val="none" w:sz="0" w:space="0" w:color="auto"/>
                                    <w:left w:val="none" w:sz="0" w:space="0" w:color="auto"/>
                                    <w:bottom w:val="none" w:sz="0" w:space="0" w:color="auto"/>
                                    <w:right w:val="none" w:sz="0" w:space="0" w:color="auto"/>
                                  </w:divBdr>
                                  <w:divsChild>
                                    <w:div w:id="1764453676">
                                      <w:marLeft w:val="0"/>
                                      <w:marRight w:val="0"/>
                                      <w:marTop w:val="0"/>
                                      <w:marBottom w:val="0"/>
                                      <w:divBdr>
                                        <w:top w:val="none" w:sz="0" w:space="0" w:color="auto"/>
                                        <w:left w:val="none" w:sz="0" w:space="0" w:color="auto"/>
                                        <w:bottom w:val="none" w:sz="0" w:space="0" w:color="auto"/>
                                        <w:right w:val="none" w:sz="0" w:space="0" w:color="auto"/>
                                      </w:divBdr>
                                      <w:divsChild>
                                        <w:div w:id="8829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450795">
      <w:bodyDiv w:val="1"/>
      <w:marLeft w:val="0"/>
      <w:marRight w:val="0"/>
      <w:marTop w:val="0"/>
      <w:marBottom w:val="0"/>
      <w:divBdr>
        <w:top w:val="none" w:sz="0" w:space="0" w:color="auto"/>
        <w:left w:val="none" w:sz="0" w:space="0" w:color="auto"/>
        <w:bottom w:val="none" w:sz="0" w:space="0" w:color="auto"/>
        <w:right w:val="none" w:sz="0" w:space="0" w:color="auto"/>
      </w:divBdr>
      <w:divsChild>
        <w:div w:id="1176966079">
          <w:marLeft w:val="0"/>
          <w:marRight w:val="0"/>
          <w:marTop w:val="0"/>
          <w:marBottom w:val="0"/>
          <w:divBdr>
            <w:top w:val="none" w:sz="0" w:space="0" w:color="auto"/>
            <w:left w:val="none" w:sz="0" w:space="0" w:color="auto"/>
            <w:bottom w:val="none" w:sz="0" w:space="0" w:color="auto"/>
            <w:right w:val="none" w:sz="0" w:space="0" w:color="auto"/>
          </w:divBdr>
          <w:divsChild>
            <w:div w:id="1892767398">
              <w:marLeft w:val="0"/>
              <w:marRight w:val="0"/>
              <w:marTop w:val="0"/>
              <w:marBottom w:val="0"/>
              <w:divBdr>
                <w:top w:val="none" w:sz="0" w:space="0" w:color="auto"/>
                <w:left w:val="none" w:sz="0" w:space="0" w:color="auto"/>
                <w:bottom w:val="none" w:sz="0" w:space="0" w:color="auto"/>
                <w:right w:val="none" w:sz="0" w:space="0" w:color="auto"/>
              </w:divBdr>
              <w:divsChild>
                <w:div w:id="1318344096">
                  <w:marLeft w:val="0"/>
                  <w:marRight w:val="0"/>
                  <w:marTop w:val="0"/>
                  <w:marBottom w:val="0"/>
                  <w:divBdr>
                    <w:top w:val="none" w:sz="0" w:space="0" w:color="auto"/>
                    <w:left w:val="none" w:sz="0" w:space="0" w:color="auto"/>
                    <w:bottom w:val="none" w:sz="0" w:space="0" w:color="auto"/>
                    <w:right w:val="none" w:sz="0" w:space="0" w:color="auto"/>
                  </w:divBdr>
                  <w:divsChild>
                    <w:div w:id="1046872883">
                      <w:marLeft w:val="0"/>
                      <w:marRight w:val="0"/>
                      <w:marTop w:val="0"/>
                      <w:marBottom w:val="0"/>
                      <w:divBdr>
                        <w:top w:val="none" w:sz="0" w:space="0" w:color="auto"/>
                        <w:left w:val="none" w:sz="0" w:space="0" w:color="auto"/>
                        <w:bottom w:val="none" w:sz="0" w:space="0" w:color="auto"/>
                        <w:right w:val="none" w:sz="0" w:space="0" w:color="auto"/>
                      </w:divBdr>
                      <w:divsChild>
                        <w:div w:id="501089886">
                          <w:marLeft w:val="0"/>
                          <w:marRight w:val="0"/>
                          <w:marTop w:val="0"/>
                          <w:marBottom w:val="0"/>
                          <w:divBdr>
                            <w:top w:val="none" w:sz="0" w:space="0" w:color="auto"/>
                            <w:left w:val="none" w:sz="0" w:space="0" w:color="auto"/>
                            <w:bottom w:val="none" w:sz="0" w:space="0" w:color="auto"/>
                            <w:right w:val="none" w:sz="0" w:space="0" w:color="auto"/>
                          </w:divBdr>
                          <w:divsChild>
                            <w:div w:id="234434604">
                              <w:marLeft w:val="0"/>
                              <w:marRight w:val="0"/>
                              <w:marTop w:val="0"/>
                              <w:marBottom w:val="0"/>
                              <w:divBdr>
                                <w:top w:val="none" w:sz="0" w:space="0" w:color="auto"/>
                                <w:left w:val="none" w:sz="0" w:space="0" w:color="auto"/>
                                <w:bottom w:val="none" w:sz="0" w:space="0" w:color="auto"/>
                                <w:right w:val="none" w:sz="0" w:space="0" w:color="auto"/>
                              </w:divBdr>
                              <w:divsChild>
                                <w:div w:id="234245122">
                                  <w:marLeft w:val="0"/>
                                  <w:marRight w:val="0"/>
                                  <w:marTop w:val="0"/>
                                  <w:marBottom w:val="0"/>
                                  <w:divBdr>
                                    <w:top w:val="none" w:sz="0" w:space="0" w:color="auto"/>
                                    <w:left w:val="none" w:sz="0" w:space="0" w:color="auto"/>
                                    <w:bottom w:val="none" w:sz="0" w:space="0" w:color="auto"/>
                                    <w:right w:val="none" w:sz="0" w:space="0" w:color="auto"/>
                                  </w:divBdr>
                                  <w:divsChild>
                                    <w:div w:id="1667586828">
                                      <w:marLeft w:val="0"/>
                                      <w:marRight w:val="0"/>
                                      <w:marTop w:val="0"/>
                                      <w:marBottom w:val="0"/>
                                      <w:divBdr>
                                        <w:top w:val="none" w:sz="0" w:space="0" w:color="auto"/>
                                        <w:left w:val="none" w:sz="0" w:space="0" w:color="auto"/>
                                        <w:bottom w:val="none" w:sz="0" w:space="0" w:color="auto"/>
                                        <w:right w:val="none" w:sz="0" w:space="0" w:color="auto"/>
                                      </w:divBdr>
                                      <w:divsChild>
                                        <w:div w:id="37777078">
                                          <w:marLeft w:val="0"/>
                                          <w:marRight w:val="0"/>
                                          <w:marTop w:val="0"/>
                                          <w:marBottom w:val="0"/>
                                          <w:divBdr>
                                            <w:top w:val="none" w:sz="0" w:space="0" w:color="auto"/>
                                            <w:left w:val="none" w:sz="0" w:space="0" w:color="auto"/>
                                            <w:bottom w:val="none" w:sz="0" w:space="0" w:color="auto"/>
                                            <w:right w:val="none" w:sz="0" w:space="0" w:color="auto"/>
                                          </w:divBdr>
                                          <w:divsChild>
                                            <w:div w:id="1642614980">
                                              <w:marLeft w:val="0"/>
                                              <w:marRight w:val="0"/>
                                              <w:marTop w:val="0"/>
                                              <w:marBottom w:val="0"/>
                                              <w:divBdr>
                                                <w:top w:val="none" w:sz="0" w:space="0" w:color="auto"/>
                                                <w:left w:val="none" w:sz="0" w:space="0" w:color="auto"/>
                                                <w:bottom w:val="none" w:sz="0" w:space="0" w:color="auto"/>
                                                <w:right w:val="none" w:sz="0" w:space="0" w:color="auto"/>
                                              </w:divBdr>
                                              <w:divsChild>
                                                <w:div w:id="423840922">
                                                  <w:marLeft w:val="0"/>
                                                  <w:marRight w:val="0"/>
                                                  <w:marTop w:val="0"/>
                                                  <w:marBottom w:val="0"/>
                                                  <w:divBdr>
                                                    <w:top w:val="none" w:sz="0" w:space="0" w:color="auto"/>
                                                    <w:left w:val="none" w:sz="0" w:space="0" w:color="auto"/>
                                                    <w:bottom w:val="none" w:sz="0" w:space="0" w:color="auto"/>
                                                    <w:right w:val="none" w:sz="0" w:space="0" w:color="auto"/>
                                                  </w:divBdr>
                                                  <w:divsChild>
                                                    <w:div w:id="2064059503">
                                                      <w:marLeft w:val="0"/>
                                                      <w:marRight w:val="0"/>
                                                      <w:marTop w:val="0"/>
                                                      <w:marBottom w:val="0"/>
                                                      <w:divBdr>
                                                        <w:top w:val="none" w:sz="0" w:space="0" w:color="auto"/>
                                                        <w:left w:val="none" w:sz="0" w:space="0" w:color="auto"/>
                                                        <w:bottom w:val="none" w:sz="0" w:space="0" w:color="auto"/>
                                                        <w:right w:val="none" w:sz="0" w:space="0" w:color="auto"/>
                                                      </w:divBdr>
                                                      <w:divsChild>
                                                        <w:div w:id="738597022">
                                                          <w:marLeft w:val="0"/>
                                                          <w:marRight w:val="0"/>
                                                          <w:marTop w:val="0"/>
                                                          <w:marBottom w:val="0"/>
                                                          <w:divBdr>
                                                            <w:top w:val="none" w:sz="0" w:space="0" w:color="auto"/>
                                                            <w:left w:val="none" w:sz="0" w:space="0" w:color="auto"/>
                                                            <w:bottom w:val="none" w:sz="0" w:space="0" w:color="auto"/>
                                                            <w:right w:val="none" w:sz="0" w:space="0" w:color="auto"/>
                                                          </w:divBdr>
                                                          <w:divsChild>
                                                            <w:div w:id="101612160">
                                                              <w:marLeft w:val="0"/>
                                                              <w:marRight w:val="0"/>
                                                              <w:marTop w:val="0"/>
                                                              <w:marBottom w:val="0"/>
                                                              <w:divBdr>
                                                                <w:top w:val="none" w:sz="0" w:space="0" w:color="auto"/>
                                                                <w:left w:val="none" w:sz="0" w:space="0" w:color="auto"/>
                                                                <w:bottom w:val="none" w:sz="0" w:space="0" w:color="auto"/>
                                                                <w:right w:val="none" w:sz="0" w:space="0" w:color="auto"/>
                                                              </w:divBdr>
                                                              <w:divsChild>
                                                                <w:div w:id="744646356">
                                                                  <w:marLeft w:val="0"/>
                                                                  <w:marRight w:val="0"/>
                                                                  <w:marTop w:val="0"/>
                                                                  <w:marBottom w:val="0"/>
                                                                  <w:divBdr>
                                                                    <w:top w:val="none" w:sz="0" w:space="0" w:color="auto"/>
                                                                    <w:left w:val="none" w:sz="0" w:space="0" w:color="auto"/>
                                                                    <w:bottom w:val="none" w:sz="0" w:space="0" w:color="auto"/>
                                                                    <w:right w:val="none" w:sz="0" w:space="0" w:color="auto"/>
                                                                  </w:divBdr>
                                                                  <w:divsChild>
                                                                    <w:div w:id="183057904">
                                                                      <w:marLeft w:val="0"/>
                                                                      <w:marRight w:val="0"/>
                                                                      <w:marTop w:val="0"/>
                                                                      <w:marBottom w:val="0"/>
                                                                      <w:divBdr>
                                                                        <w:top w:val="none" w:sz="0" w:space="0" w:color="auto"/>
                                                                        <w:left w:val="none" w:sz="0" w:space="0" w:color="auto"/>
                                                                        <w:bottom w:val="none" w:sz="0" w:space="0" w:color="auto"/>
                                                                        <w:right w:val="none" w:sz="0" w:space="0" w:color="auto"/>
                                                                      </w:divBdr>
                                                                      <w:divsChild>
                                                                        <w:div w:id="1898778058">
                                                                          <w:marLeft w:val="0"/>
                                                                          <w:marRight w:val="0"/>
                                                                          <w:marTop w:val="0"/>
                                                                          <w:marBottom w:val="0"/>
                                                                          <w:divBdr>
                                                                            <w:top w:val="none" w:sz="0" w:space="0" w:color="auto"/>
                                                                            <w:left w:val="none" w:sz="0" w:space="0" w:color="auto"/>
                                                                            <w:bottom w:val="none" w:sz="0" w:space="0" w:color="auto"/>
                                                                            <w:right w:val="none" w:sz="0" w:space="0" w:color="auto"/>
                                                                          </w:divBdr>
                                                                          <w:divsChild>
                                                                            <w:div w:id="2677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4999105">
      <w:bodyDiv w:val="1"/>
      <w:marLeft w:val="0"/>
      <w:marRight w:val="0"/>
      <w:marTop w:val="0"/>
      <w:marBottom w:val="0"/>
      <w:divBdr>
        <w:top w:val="none" w:sz="0" w:space="0" w:color="auto"/>
        <w:left w:val="none" w:sz="0" w:space="0" w:color="auto"/>
        <w:bottom w:val="none" w:sz="0" w:space="0" w:color="auto"/>
        <w:right w:val="none" w:sz="0" w:space="0" w:color="auto"/>
      </w:divBdr>
    </w:div>
    <w:div w:id="2134789806">
      <w:bodyDiv w:val="1"/>
      <w:marLeft w:val="0"/>
      <w:marRight w:val="0"/>
      <w:marTop w:val="0"/>
      <w:marBottom w:val="0"/>
      <w:divBdr>
        <w:top w:val="none" w:sz="0" w:space="0" w:color="auto"/>
        <w:left w:val="none" w:sz="0" w:space="0" w:color="auto"/>
        <w:bottom w:val="none" w:sz="0" w:space="0" w:color="auto"/>
        <w:right w:val="none" w:sz="0" w:space="0" w:color="auto"/>
      </w:divBdr>
      <w:divsChild>
        <w:div w:id="2131775670">
          <w:marLeft w:val="0"/>
          <w:marRight w:val="0"/>
          <w:marTop w:val="0"/>
          <w:marBottom w:val="0"/>
          <w:divBdr>
            <w:top w:val="none" w:sz="0" w:space="0" w:color="auto"/>
            <w:left w:val="none" w:sz="0" w:space="0" w:color="auto"/>
            <w:bottom w:val="none" w:sz="0" w:space="0" w:color="auto"/>
            <w:right w:val="none" w:sz="0" w:space="0" w:color="auto"/>
          </w:divBdr>
          <w:divsChild>
            <w:div w:id="2144039534">
              <w:marLeft w:val="0"/>
              <w:marRight w:val="0"/>
              <w:marTop w:val="0"/>
              <w:marBottom w:val="0"/>
              <w:divBdr>
                <w:top w:val="none" w:sz="0" w:space="0" w:color="auto"/>
                <w:left w:val="none" w:sz="0" w:space="0" w:color="auto"/>
                <w:bottom w:val="none" w:sz="0" w:space="0" w:color="auto"/>
                <w:right w:val="none" w:sz="0" w:space="0" w:color="auto"/>
              </w:divBdr>
              <w:divsChild>
                <w:div w:id="602343488">
                  <w:marLeft w:val="0"/>
                  <w:marRight w:val="0"/>
                  <w:marTop w:val="0"/>
                  <w:marBottom w:val="0"/>
                  <w:divBdr>
                    <w:top w:val="none" w:sz="0" w:space="0" w:color="auto"/>
                    <w:left w:val="none" w:sz="0" w:space="0" w:color="auto"/>
                    <w:bottom w:val="none" w:sz="0" w:space="0" w:color="auto"/>
                    <w:right w:val="none" w:sz="0" w:space="0" w:color="auto"/>
                  </w:divBdr>
                  <w:divsChild>
                    <w:div w:id="1177110193">
                      <w:marLeft w:val="0"/>
                      <w:marRight w:val="0"/>
                      <w:marTop w:val="0"/>
                      <w:marBottom w:val="0"/>
                      <w:divBdr>
                        <w:top w:val="none" w:sz="0" w:space="0" w:color="auto"/>
                        <w:left w:val="none" w:sz="0" w:space="0" w:color="auto"/>
                        <w:bottom w:val="none" w:sz="0" w:space="0" w:color="auto"/>
                        <w:right w:val="none" w:sz="0" w:space="0" w:color="auto"/>
                      </w:divBdr>
                      <w:divsChild>
                        <w:div w:id="1975669944">
                          <w:marLeft w:val="0"/>
                          <w:marRight w:val="0"/>
                          <w:marTop w:val="0"/>
                          <w:marBottom w:val="0"/>
                          <w:divBdr>
                            <w:top w:val="none" w:sz="0" w:space="0" w:color="auto"/>
                            <w:left w:val="none" w:sz="0" w:space="0" w:color="auto"/>
                            <w:bottom w:val="none" w:sz="0" w:space="0" w:color="auto"/>
                            <w:right w:val="none" w:sz="0" w:space="0" w:color="auto"/>
                          </w:divBdr>
                          <w:divsChild>
                            <w:div w:id="1733038928">
                              <w:marLeft w:val="0"/>
                              <w:marRight w:val="0"/>
                              <w:marTop w:val="0"/>
                              <w:marBottom w:val="0"/>
                              <w:divBdr>
                                <w:top w:val="none" w:sz="0" w:space="0" w:color="auto"/>
                                <w:left w:val="none" w:sz="0" w:space="0" w:color="auto"/>
                                <w:bottom w:val="none" w:sz="0" w:space="0" w:color="auto"/>
                                <w:right w:val="none" w:sz="0" w:space="0" w:color="auto"/>
                              </w:divBdr>
                              <w:divsChild>
                                <w:div w:id="758526765">
                                  <w:marLeft w:val="0"/>
                                  <w:marRight w:val="0"/>
                                  <w:marTop w:val="0"/>
                                  <w:marBottom w:val="0"/>
                                  <w:divBdr>
                                    <w:top w:val="none" w:sz="0" w:space="0" w:color="auto"/>
                                    <w:left w:val="none" w:sz="0" w:space="0" w:color="auto"/>
                                    <w:bottom w:val="none" w:sz="0" w:space="0" w:color="auto"/>
                                    <w:right w:val="none" w:sz="0" w:space="0" w:color="auto"/>
                                  </w:divBdr>
                                  <w:divsChild>
                                    <w:div w:id="1700156990">
                                      <w:marLeft w:val="0"/>
                                      <w:marRight w:val="0"/>
                                      <w:marTop w:val="0"/>
                                      <w:marBottom w:val="0"/>
                                      <w:divBdr>
                                        <w:top w:val="none" w:sz="0" w:space="0" w:color="auto"/>
                                        <w:left w:val="none" w:sz="0" w:space="0" w:color="auto"/>
                                        <w:bottom w:val="none" w:sz="0" w:space="0" w:color="auto"/>
                                        <w:right w:val="none" w:sz="0" w:space="0" w:color="auto"/>
                                      </w:divBdr>
                                      <w:divsChild>
                                        <w:div w:id="805587582">
                                          <w:marLeft w:val="0"/>
                                          <w:marRight w:val="0"/>
                                          <w:marTop w:val="0"/>
                                          <w:marBottom w:val="0"/>
                                          <w:divBdr>
                                            <w:top w:val="none" w:sz="0" w:space="0" w:color="auto"/>
                                            <w:left w:val="none" w:sz="0" w:space="0" w:color="auto"/>
                                            <w:bottom w:val="none" w:sz="0" w:space="0" w:color="auto"/>
                                            <w:right w:val="none" w:sz="0" w:space="0" w:color="auto"/>
                                          </w:divBdr>
                                          <w:divsChild>
                                            <w:div w:id="12585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school/principals/spag/participation/Pages/studentswithdisability.aspx" TargetMode="External"/><Relationship Id="rId13" Type="http://schemas.openxmlformats.org/officeDocument/2006/relationships/hyperlink" Target="http://www.education.vic.gov.au/school/teachers/learningneeds/Pages/psdhandbook.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cation.vic.gov.au/school/parents/needs/Pages/supportservices.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vic.gov.au/about/programs/health/Pages/safe-schools-coalition.aspx?Redirect=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ucation.vic.gov.au/school/teachers/teachingresources/multicultural/Pages/koorieculture.aspx" TargetMode="External"/><Relationship Id="rId4" Type="http://schemas.openxmlformats.org/officeDocument/2006/relationships/webSettings" Target="webSettings.xml"/><Relationship Id="rId9" Type="http://schemas.openxmlformats.org/officeDocument/2006/relationships/hyperlink" Target="http://www.education.vic.gov.au/school/principals/spag/curriculum/Pages/koorie.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Kerryn A</dc:creator>
  <cp:lastModifiedBy>Riley, Kerryn A</cp:lastModifiedBy>
  <cp:revision>4</cp:revision>
  <cp:lastPrinted>2014-11-23T23:13:00Z</cp:lastPrinted>
  <dcterms:created xsi:type="dcterms:W3CDTF">2018-10-08T02:01:00Z</dcterms:created>
  <dcterms:modified xsi:type="dcterms:W3CDTF">2018-10-08T02:09:00Z</dcterms:modified>
</cp:coreProperties>
</file>